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A43E6" w14:textId="77777777" w:rsidR="00B44A37" w:rsidRDefault="00000000">
      <w:pPr>
        <w:spacing w:before="180" w:after="40"/>
        <w:jc w:val="center"/>
      </w:pPr>
      <w:r>
        <w:rPr>
          <w:b/>
          <w:bCs/>
          <w:caps/>
          <w:color w:val="1B3A5C"/>
          <w:sz w:val="46"/>
          <w:szCs w:val="46"/>
        </w:rPr>
        <w:t>ADHD &amp; EXECUTIVE DYSFUNCTION</w:t>
      </w:r>
    </w:p>
    <w:p w14:paraId="515B9B35" w14:textId="77777777" w:rsidR="00B44A37" w:rsidRDefault="00000000">
      <w:pPr>
        <w:spacing w:after="60"/>
        <w:jc w:val="center"/>
      </w:pPr>
      <w:r>
        <w:rPr>
          <w:i/>
          <w:iCs/>
          <w:color w:val="2E8B7A"/>
          <w:sz w:val="22"/>
          <w:szCs w:val="22"/>
        </w:rPr>
        <w:t>Understanding the brain's management system — and what happens when it struggles</w:t>
      </w:r>
    </w:p>
    <w:p w14:paraId="425E1320" w14:textId="77777777" w:rsidR="00B44A37" w:rsidRDefault="00B44A37">
      <w:pPr>
        <w:pBdr>
          <w:bottom w:val="single" w:sz="8" w:space="1" w:color="C8952A"/>
        </w:pBdr>
        <w:spacing w:before="100" w:after="100"/>
      </w:pPr>
    </w:p>
    <w:p w14:paraId="2E10886B" w14:textId="77777777" w:rsidR="00B44A37" w:rsidRDefault="00000000">
      <w:pPr>
        <w:spacing w:before="220" w:after="80"/>
      </w:pPr>
      <w:r>
        <w:rPr>
          <w:b/>
          <w:bCs/>
          <w:caps/>
          <w:color w:val="1B3A5C"/>
          <w:spacing w:val="40"/>
          <w:sz w:val="24"/>
          <w:szCs w:val="24"/>
        </w:rPr>
        <w:t>What Is Executive Function?</w:t>
      </w:r>
    </w:p>
    <w:p w14:paraId="4B4E49E3" w14:textId="77777777" w:rsidR="00B44A37" w:rsidRDefault="00000000">
      <w:pPr>
        <w:spacing w:before="60" w:after="60"/>
      </w:pPr>
      <w:r>
        <w:t>Executive function (EF) is the umbrella term for a set of higher-order cognitive processes that allow the brain to plan, organize, initiate, sustain, shift, and regulate behavior in service of a goal. Think of executive function as the brain's management system — the part responsible for directing and coordinating all other cognitive processes to get things done.</w:t>
      </w:r>
    </w:p>
    <w:p w14:paraId="15755B37" w14:textId="77777777" w:rsidR="00B44A37" w:rsidRDefault="00000000">
      <w:pPr>
        <w:spacing w:before="60" w:after="60"/>
      </w:pPr>
      <w:r>
        <w:t>These are not personality traits, habits, or signs of intelligence. They are neurologically grounded skills governed primarily by the prefrontal cortex — the brain region that is most affected by ADHD and that develops significantly later than other brain areas. Research using neuroimaging has found measurable differences in prefrontal cortex activity, connectivity, and white matter integrity in individuals with ADHD compared to neurotypical peers (Parlatini et al., 2023; Norman et al., 2024).</w:t>
      </w:r>
    </w:p>
    <w:p w14:paraId="523906F9" w14:textId="77777777" w:rsidR="00B44A37" w:rsidRDefault="00000000">
      <w:pPr>
        <w:spacing w:before="60" w:after="60"/>
      </w:pPr>
      <w:r>
        <w:t>Executive functions work together as an integrated system. When one area is impaired, others are also affected. This is why ADHD rarely produces a single isolated difficulty — it produces a pattern of interconnected challenges that ripple across daily life.</w:t>
      </w:r>
    </w:p>
    <w:p w14:paraId="70CD6EEC" w14:textId="77777777" w:rsidR="00B44A37" w:rsidRDefault="00000000">
      <w:pPr>
        <w:pBdr>
          <w:left w:val="single" w:sz="18" w:space="10" w:color="C8952A"/>
        </w:pBdr>
        <w:spacing w:before="80" w:after="100"/>
        <w:ind w:left="280"/>
      </w:pPr>
      <w:r>
        <w:rPr>
          <w:b/>
          <w:bCs/>
          <w:color w:val="1B3A5C"/>
        </w:rPr>
        <w:t xml:space="preserve">Why this matters: </w:t>
      </w:r>
      <w:r>
        <w:t>Executive dysfunction is not laziness, a lack of willpower, or a moral failing. It is a documented neurological difference in how the brain's management system operates. Treating executive dysfunction as a character problem leads to shame and ineffective responses. Understanding it as a neurological challenge opens the door to effective support.</w:t>
      </w:r>
    </w:p>
    <w:p w14:paraId="1425463A" w14:textId="77777777" w:rsidR="00B44A37" w:rsidRDefault="00B44A37">
      <w:pPr>
        <w:pBdr>
          <w:bottom w:val="single" w:sz="8" w:space="1" w:color="2E8B7A"/>
        </w:pBdr>
        <w:spacing w:before="100" w:after="100"/>
      </w:pPr>
    </w:p>
    <w:p w14:paraId="7503E786" w14:textId="77777777" w:rsidR="00B44A37" w:rsidRDefault="00000000">
      <w:pPr>
        <w:spacing w:before="220" w:after="80"/>
      </w:pPr>
      <w:r>
        <w:rPr>
          <w:b/>
          <w:bCs/>
          <w:caps/>
          <w:color w:val="1B3A5C"/>
          <w:spacing w:val="40"/>
          <w:sz w:val="24"/>
          <w:szCs w:val="24"/>
        </w:rPr>
        <w:t>The Types of Executive Dysfunction in ADHD</w:t>
      </w:r>
    </w:p>
    <w:p w14:paraId="31D5F252" w14:textId="77777777" w:rsidR="00B44A37" w:rsidRDefault="00000000">
      <w:pPr>
        <w:spacing w:before="60" w:after="60"/>
      </w:pPr>
      <w:r>
        <w:t>Research identifies several interrelated but distinct components of executive function that are impaired in ADHD. The most empirically supported framework describes three core EF components — working memory, inhibitory control, and cognitive flexibility (set-shifting) — alongside higher-order functions that depend on these foundations (Miyake et al., 2000; reviewed in PMC, 2024). What follows is a plain-language explanation of each domain, what impairment looks like in daily life, and what is important to understand about each.</w:t>
      </w:r>
    </w:p>
    <w:p w14:paraId="77BE0A2E" w14:textId="77777777" w:rsidR="00B44A37" w:rsidRDefault="00000000">
      <w:pPr>
        <w:spacing w:before="140" w:after="40"/>
      </w:pPr>
      <w:r>
        <w:rPr>
          <w:b/>
          <w:bCs/>
          <w:color w:val="C8952A"/>
          <w:sz w:val="22"/>
          <w:szCs w:val="22"/>
        </w:rPr>
        <w:t xml:space="preserve">01  </w:t>
      </w:r>
      <w:r>
        <w:rPr>
          <w:b/>
          <w:bCs/>
          <w:color w:val="1B3A5C"/>
          <w:sz w:val="22"/>
          <w:szCs w:val="22"/>
        </w:rPr>
        <w:t>Working Memory</w:t>
      </w:r>
    </w:p>
    <w:p w14:paraId="5099711C" w14:textId="77777777" w:rsidR="00B44A37" w:rsidRDefault="00000000">
      <w:pPr>
        <w:spacing w:after="40"/>
        <w:ind w:left="440"/>
      </w:pPr>
      <w:r>
        <w:rPr>
          <w:sz w:val="19"/>
          <w:szCs w:val="19"/>
        </w:rPr>
        <w:t>Working memory is the brain's mental whiteboard — the system that holds and manipulates information in mind over a short period while using it to complete a task. It is not the same as long-term memory. It is the temporary active workspace where thinking happens.</w:t>
      </w:r>
    </w:p>
    <w:p w14:paraId="29951651" w14:textId="77777777" w:rsidR="00B44A37" w:rsidRDefault="00000000">
      <w:pPr>
        <w:spacing w:after="40"/>
        <w:ind w:left="440"/>
      </w:pPr>
      <w:r>
        <w:rPr>
          <w:b/>
          <w:bCs/>
          <w:color w:val="2E8B7A"/>
          <w:sz w:val="19"/>
          <w:szCs w:val="19"/>
        </w:rPr>
        <w:t xml:space="preserve">What this looks like: </w:t>
      </w:r>
      <w:r>
        <w:rPr>
          <w:sz w:val="19"/>
          <w:szCs w:val="19"/>
        </w:rPr>
        <w:t>A person with ADHD walks into a room to get something and immediately forgets why. They lose track of multi-step instructions mid-execution. They re-read the same paragraph three times because the content didn't register. During a conversation, they lose their train of thought while the other person is still speaking. They forget what was said in a meeting moments after it was said.</w:t>
      </w:r>
    </w:p>
    <w:p w14:paraId="5785DE6B" w14:textId="77777777" w:rsidR="00B44A37" w:rsidRDefault="00000000">
      <w:pPr>
        <w:spacing w:after="80"/>
        <w:ind w:left="440"/>
      </w:pPr>
      <w:r>
        <w:rPr>
          <w:b/>
          <w:bCs/>
          <w:color w:val="C8952A"/>
          <w:sz w:val="19"/>
          <w:szCs w:val="19"/>
        </w:rPr>
        <w:t xml:space="preserve">Important to understand: </w:t>
      </w:r>
      <w:r>
        <w:rPr>
          <w:sz w:val="19"/>
          <w:szCs w:val="19"/>
        </w:rPr>
        <w:t>Working memory impairment is one of the most well-documented features of ADHD and is considered a likely causal mechanism for many other executive function difficulties, including inhibitory control failures (Kofler et al., Frontiers in Psychiatry, 2024). When the mental whiteboard is full or unreliable, every other cognitive task becomes harder. This is why individuals with ADHD are not simply "forgetful" — their memory for long-term information may be excellent while short-term active processing struggles significantly.</w:t>
      </w:r>
    </w:p>
    <w:p w14:paraId="45B2832A" w14:textId="77777777" w:rsidR="00B44A37" w:rsidRDefault="00000000">
      <w:pPr>
        <w:spacing w:before="140" w:after="40"/>
      </w:pPr>
      <w:r>
        <w:rPr>
          <w:b/>
          <w:bCs/>
          <w:color w:val="C8952A"/>
          <w:sz w:val="22"/>
          <w:szCs w:val="22"/>
        </w:rPr>
        <w:t xml:space="preserve">02  </w:t>
      </w:r>
      <w:r>
        <w:rPr>
          <w:b/>
          <w:bCs/>
          <w:color w:val="1B3A5C"/>
          <w:sz w:val="22"/>
          <w:szCs w:val="22"/>
        </w:rPr>
        <w:t>Inhibitory Control</w:t>
      </w:r>
    </w:p>
    <w:p w14:paraId="6C5EC95B" w14:textId="77777777" w:rsidR="00B44A37" w:rsidRDefault="00000000">
      <w:pPr>
        <w:spacing w:after="40"/>
        <w:ind w:left="440"/>
      </w:pPr>
      <w:r>
        <w:rPr>
          <w:sz w:val="19"/>
          <w:szCs w:val="19"/>
        </w:rPr>
        <w:t>Inhibitory control — also called response inhibition — is the ability to pause before acting, to suppress an impulse, to stop a prepotent (automatic) response in favor of a more considered one. It is the neurological brake system that allows a person to think before speaking, to wait before acting, and to filter out irrelevant distractions.</w:t>
      </w:r>
    </w:p>
    <w:p w14:paraId="0B5FA5DE" w14:textId="77777777" w:rsidR="00B44A37" w:rsidRDefault="00000000">
      <w:pPr>
        <w:spacing w:after="40"/>
        <w:ind w:left="440"/>
      </w:pPr>
      <w:r>
        <w:rPr>
          <w:b/>
          <w:bCs/>
          <w:color w:val="2E8B7A"/>
          <w:sz w:val="19"/>
          <w:szCs w:val="19"/>
        </w:rPr>
        <w:t xml:space="preserve">What this looks like: </w:t>
      </w:r>
      <w:r>
        <w:rPr>
          <w:sz w:val="19"/>
          <w:szCs w:val="19"/>
        </w:rPr>
        <w:t>A person with ADHD blurts out a thought before someone else finishes speaking — not to be rude, but because the impulse arrived and exited before the brake could engage. They check their phone during a meeting even knowing they should not. They make a purchase impulsively and regret it. They react emotionally to a situation before they have fully processed it. Distractions pull their attention away from what they were doing, seemingly against their will.</w:t>
      </w:r>
    </w:p>
    <w:p w14:paraId="6F6AE839" w14:textId="77777777" w:rsidR="00B44A37" w:rsidRDefault="00000000">
      <w:pPr>
        <w:spacing w:after="80"/>
        <w:ind w:left="440"/>
      </w:pPr>
      <w:r>
        <w:rPr>
          <w:b/>
          <w:bCs/>
          <w:color w:val="C8952A"/>
          <w:sz w:val="19"/>
          <w:szCs w:val="19"/>
        </w:rPr>
        <w:lastRenderedPageBreak/>
        <w:t xml:space="preserve">Important to understand: </w:t>
      </w:r>
      <w:r>
        <w:rPr>
          <w:sz w:val="19"/>
          <w:szCs w:val="19"/>
        </w:rPr>
        <w:t>Inhibitory control deficits are central to both the hyperactive-impulsive and inattentive presentations of ADHD. The brain's frontal lobe systems that evaluate "should I do this?" and "should I stop doing this?" function differently in ADHD. This is not a choice — it is a neurological latency problem. The brake system exists; it simply activates more slowly and less reliably.</w:t>
      </w:r>
    </w:p>
    <w:p w14:paraId="735BC3D9" w14:textId="77777777" w:rsidR="00B44A37" w:rsidRDefault="00000000">
      <w:pPr>
        <w:spacing w:before="140" w:after="40"/>
      </w:pPr>
      <w:r>
        <w:rPr>
          <w:b/>
          <w:bCs/>
          <w:color w:val="C8952A"/>
          <w:sz w:val="22"/>
          <w:szCs w:val="22"/>
        </w:rPr>
        <w:t xml:space="preserve">03  </w:t>
      </w:r>
      <w:r>
        <w:rPr>
          <w:b/>
          <w:bCs/>
          <w:color w:val="1B3A5C"/>
          <w:sz w:val="22"/>
          <w:szCs w:val="22"/>
        </w:rPr>
        <w:t>Cognitive Flexibility (Set-Shifting)</w:t>
      </w:r>
    </w:p>
    <w:p w14:paraId="22754050" w14:textId="77777777" w:rsidR="00B44A37" w:rsidRDefault="00000000">
      <w:pPr>
        <w:spacing w:after="40"/>
        <w:ind w:left="440"/>
      </w:pPr>
      <w:r>
        <w:rPr>
          <w:sz w:val="19"/>
          <w:szCs w:val="19"/>
        </w:rPr>
        <w:t>Cognitive flexibility is the ability to shift mental focus from one task, idea, or rule to another — to adapt thinking when circumstances change. It includes the ability to switch between tasks, to see a problem from a different angle, to update plans when something unexpected happens, and to disengage from one line of thought to take up another.</w:t>
      </w:r>
    </w:p>
    <w:p w14:paraId="073106DF" w14:textId="77777777" w:rsidR="00B44A37" w:rsidRDefault="00000000">
      <w:pPr>
        <w:spacing w:after="40"/>
        <w:ind w:left="440"/>
      </w:pPr>
      <w:r>
        <w:rPr>
          <w:b/>
          <w:bCs/>
          <w:color w:val="2E8B7A"/>
          <w:sz w:val="19"/>
          <w:szCs w:val="19"/>
        </w:rPr>
        <w:t xml:space="preserve">What this looks like: </w:t>
      </w:r>
      <w:r>
        <w:rPr>
          <w:sz w:val="19"/>
          <w:szCs w:val="19"/>
        </w:rPr>
        <w:t>A person with ADHD becomes intensely fixed on one approach to a problem even when it is not working. Transitions — ending one activity to begin another — are disproportionately difficult. Unexpected changes in plans cause significant distress. When deep in hyperfocus, they cannot shift attention even when they want to. They struggle to multitask not because they can't do two things, but because moving between them disrupts both.</w:t>
      </w:r>
    </w:p>
    <w:p w14:paraId="7EE14943" w14:textId="77777777" w:rsidR="00B44A37" w:rsidRDefault="00000000">
      <w:pPr>
        <w:spacing w:after="80"/>
        <w:ind w:left="440"/>
      </w:pPr>
      <w:r>
        <w:rPr>
          <w:b/>
          <w:bCs/>
          <w:color w:val="C8952A"/>
          <w:sz w:val="19"/>
          <w:szCs w:val="19"/>
        </w:rPr>
        <w:t xml:space="preserve">Important to understand: </w:t>
      </w:r>
      <w:r>
        <w:rPr>
          <w:sz w:val="19"/>
          <w:szCs w:val="19"/>
        </w:rPr>
        <w:t>Cognitive flexibility deficits in ADHD are closely linked to difficulties in processing speed and executive fluency (Eberhard et al., 2024). What looks like rigidity, inflexibility, or perseveration is often an inability to disengage the current mental frame and load a new one. This is also why transitions are neurologically harder for individuals with ADHD than they appear from the outside.</w:t>
      </w:r>
    </w:p>
    <w:p w14:paraId="23C48EA5" w14:textId="77777777" w:rsidR="00B44A37" w:rsidRDefault="00000000">
      <w:pPr>
        <w:spacing w:before="140" w:after="40"/>
      </w:pPr>
      <w:r>
        <w:rPr>
          <w:b/>
          <w:bCs/>
          <w:color w:val="C8952A"/>
          <w:sz w:val="22"/>
          <w:szCs w:val="22"/>
        </w:rPr>
        <w:t xml:space="preserve">04  </w:t>
      </w:r>
      <w:r>
        <w:rPr>
          <w:b/>
          <w:bCs/>
          <w:color w:val="1B3A5C"/>
          <w:sz w:val="22"/>
          <w:szCs w:val="22"/>
        </w:rPr>
        <w:t>Task Initiation</w:t>
      </w:r>
    </w:p>
    <w:p w14:paraId="46A11ACB" w14:textId="77777777" w:rsidR="00B44A37" w:rsidRDefault="00000000">
      <w:pPr>
        <w:spacing w:after="40"/>
        <w:ind w:left="440"/>
      </w:pPr>
      <w:r>
        <w:rPr>
          <w:sz w:val="19"/>
          <w:szCs w:val="19"/>
        </w:rPr>
        <w:t>Task initiation — sometimes called activation — is the ability to begin a task. It requires the brain to shift from a resting or distracted state into focused engagement. For most people, motivation and importance are sufficient triggers. For the ADHD brain, this system is impaired: the brain requires novelty, urgency, challenge, or intrinsic interest to activate.</w:t>
      </w:r>
    </w:p>
    <w:p w14:paraId="2D8DC932" w14:textId="77777777" w:rsidR="00B44A37" w:rsidRDefault="00000000">
      <w:pPr>
        <w:spacing w:after="40"/>
        <w:ind w:left="440"/>
      </w:pPr>
      <w:r>
        <w:rPr>
          <w:b/>
          <w:bCs/>
          <w:color w:val="2E8B7A"/>
          <w:sz w:val="19"/>
          <w:szCs w:val="19"/>
        </w:rPr>
        <w:t xml:space="preserve">What this looks like: </w:t>
      </w:r>
      <w:r>
        <w:rPr>
          <w:sz w:val="19"/>
          <w:szCs w:val="19"/>
        </w:rPr>
        <w:t>A person with ADHD stares at a blank page for 45 minutes before writing a single word — on an assignment they care about and know how to do. They delay starting a phone call they've been meaning to make for weeks. They intend to begin a task immediately and suddenly realize two hours have passed. This is sometimes called "ADHD paralysis" — a state of genuine cognitive inability to initiate despite full awareness of the need to do so.</w:t>
      </w:r>
    </w:p>
    <w:p w14:paraId="336C48C6" w14:textId="77777777" w:rsidR="00B44A37" w:rsidRDefault="00000000">
      <w:pPr>
        <w:spacing w:after="80"/>
        <w:ind w:left="440"/>
      </w:pPr>
      <w:r>
        <w:rPr>
          <w:b/>
          <w:bCs/>
          <w:color w:val="C8952A"/>
          <w:sz w:val="19"/>
          <w:szCs w:val="19"/>
        </w:rPr>
        <w:t xml:space="preserve">Important to understand: </w:t>
      </w:r>
      <w:r>
        <w:rPr>
          <w:sz w:val="19"/>
          <w:szCs w:val="19"/>
        </w:rPr>
        <w:t>Task initiation failure is one of the most commonly misread executive function deficits. Because the person with ADHD can perform the task once started, observers conclude that "they just don't want to" or "they're being lazy." This is neurologically inaccurate. The ability to perform a task and the ability to activate the neural circuits required to begin it are separate functions. ADHD impairs the latter, not the former.</w:t>
      </w:r>
    </w:p>
    <w:p w14:paraId="5C30A3F4" w14:textId="77777777" w:rsidR="00B44A37" w:rsidRDefault="00000000">
      <w:pPr>
        <w:spacing w:before="140" w:after="40"/>
      </w:pPr>
      <w:r>
        <w:rPr>
          <w:b/>
          <w:bCs/>
          <w:color w:val="C8952A"/>
          <w:sz w:val="22"/>
          <w:szCs w:val="22"/>
        </w:rPr>
        <w:t xml:space="preserve">05  </w:t>
      </w:r>
      <w:r>
        <w:rPr>
          <w:b/>
          <w:bCs/>
          <w:color w:val="1B3A5C"/>
          <w:sz w:val="22"/>
          <w:szCs w:val="22"/>
        </w:rPr>
        <w:t>Planning and Organization</w:t>
      </w:r>
    </w:p>
    <w:p w14:paraId="510EA12E" w14:textId="77777777" w:rsidR="00B44A37" w:rsidRDefault="00000000">
      <w:pPr>
        <w:spacing w:after="40"/>
        <w:ind w:left="440"/>
      </w:pPr>
      <w:r>
        <w:rPr>
          <w:sz w:val="19"/>
          <w:szCs w:val="19"/>
        </w:rPr>
        <w:t>Planning is the ability to identify a goal, break it into steps, sequence those steps logically, and anticipate what is needed to complete each one. Organization is the ability to maintain physical and cognitive order — tracking materials, information, deadlines, and priorities across time. Both rely heavily on working memory and are considered higher-order executive functions built on the foundation of core EF components.</w:t>
      </w:r>
    </w:p>
    <w:p w14:paraId="394A3DE0" w14:textId="77777777" w:rsidR="00B44A37" w:rsidRDefault="00000000">
      <w:pPr>
        <w:spacing w:after="40"/>
        <w:ind w:left="440"/>
      </w:pPr>
      <w:r>
        <w:rPr>
          <w:b/>
          <w:bCs/>
          <w:color w:val="2E8B7A"/>
          <w:sz w:val="19"/>
          <w:szCs w:val="19"/>
        </w:rPr>
        <w:t xml:space="preserve">What this looks like: </w:t>
      </w:r>
      <w:r>
        <w:rPr>
          <w:sz w:val="19"/>
          <w:szCs w:val="19"/>
        </w:rPr>
        <w:t>A person with ADHD knows what the final product should look like but cannot identify where to start. They lose track of what step comes next mid-task. Long-term projects feel overwhelming and paralyzing because the sequencing required is invisible to them. Belongings are chronically misplaced. Important emails sit unanswered. Deadlines are missed not from carelessness but from an inability to hold future time obligations in present-moment awareness.</w:t>
      </w:r>
    </w:p>
    <w:p w14:paraId="70347DE2" w14:textId="77777777" w:rsidR="00B44A37" w:rsidRDefault="00000000">
      <w:pPr>
        <w:spacing w:after="80"/>
        <w:ind w:left="440"/>
      </w:pPr>
      <w:r>
        <w:rPr>
          <w:b/>
          <w:bCs/>
          <w:color w:val="C8952A"/>
          <w:sz w:val="19"/>
          <w:szCs w:val="19"/>
        </w:rPr>
        <w:t xml:space="preserve">Important to understand: </w:t>
      </w:r>
      <w:r>
        <w:rPr>
          <w:sz w:val="19"/>
          <w:szCs w:val="19"/>
        </w:rPr>
        <w:t>Planning and organizational difficulties in ADHD are not signs of disorganized thinking — many individuals with ADHD are highly sophisticated thinkers who struggle precisely with the procedural, sequential aspects of tasks that require sustained executive effort. The gap between vision and execution is real and neurological.</w:t>
      </w:r>
    </w:p>
    <w:p w14:paraId="28CE3A31" w14:textId="77777777" w:rsidR="00B44A37" w:rsidRDefault="00000000">
      <w:pPr>
        <w:spacing w:before="140" w:after="40"/>
      </w:pPr>
      <w:r>
        <w:rPr>
          <w:b/>
          <w:bCs/>
          <w:color w:val="C8952A"/>
          <w:sz w:val="22"/>
          <w:szCs w:val="22"/>
        </w:rPr>
        <w:t xml:space="preserve">06  </w:t>
      </w:r>
      <w:r>
        <w:rPr>
          <w:b/>
          <w:bCs/>
          <w:color w:val="1B3A5C"/>
          <w:sz w:val="22"/>
          <w:szCs w:val="22"/>
        </w:rPr>
        <w:t>Time Management and Time Blindness</w:t>
      </w:r>
    </w:p>
    <w:p w14:paraId="0A9B43A5" w14:textId="77777777" w:rsidR="00B44A37" w:rsidRDefault="00000000">
      <w:pPr>
        <w:spacing w:after="40"/>
        <w:ind w:left="440"/>
      </w:pPr>
      <w:r>
        <w:rPr>
          <w:sz w:val="19"/>
          <w:szCs w:val="19"/>
        </w:rPr>
        <w:t>Time management requires the ability to accurately perceive the passage of time, estimate how long tasks will take, plan ahead, pace effort, and meet deadlines. In ADHD, this system is profoundly disrupted. Time is not experienced as a continuous gradient — it is experienced in two states: now and not now. Future obligations do not carry felt urgency until the deadline is immediate.</w:t>
      </w:r>
    </w:p>
    <w:p w14:paraId="017EBC41" w14:textId="77777777" w:rsidR="00B44A37" w:rsidRDefault="00000000">
      <w:pPr>
        <w:spacing w:after="40"/>
        <w:ind w:left="440"/>
      </w:pPr>
      <w:r>
        <w:rPr>
          <w:b/>
          <w:bCs/>
          <w:color w:val="2E8B7A"/>
          <w:sz w:val="19"/>
          <w:szCs w:val="19"/>
        </w:rPr>
        <w:t xml:space="preserve">What this looks like: </w:t>
      </w:r>
      <w:r>
        <w:rPr>
          <w:sz w:val="19"/>
          <w:szCs w:val="19"/>
        </w:rPr>
        <w:t>A person with ADHD consistently underestimates how long tasks take, arriving late not from disrespect but from a genuine inability to predict the time required. They lose hours in hyperfocus without sensing the passage of time. They know a deadline exists but feel no urgency until it is hours away. They are chronically surprised by how quickly or slowly time has passed.</w:t>
      </w:r>
    </w:p>
    <w:p w14:paraId="7608BCA3" w14:textId="77777777" w:rsidR="00B44A37" w:rsidRDefault="00000000">
      <w:pPr>
        <w:spacing w:after="80"/>
        <w:ind w:left="440"/>
      </w:pPr>
      <w:r>
        <w:rPr>
          <w:b/>
          <w:bCs/>
          <w:color w:val="C8952A"/>
          <w:sz w:val="19"/>
          <w:szCs w:val="19"/>
        </w:rPr>
        <w:lastRenderedPageBreak/>
        <w:t xml:space="preserve">Important to understand: </w:t>
      </w:r>
      <w:r>
        <w:rPr>
          <w:sz w:val="19"/>
          <w:szCs w:val="19"/>
        </w:rPr>
        <w:t>Time blindness is one of the most impactful and least understood features of ADHD. It is not an attitude problem — neuroimaging studies have found that individuals with ADHD show different brain activation patterns during time-perception tasks than neurotypical peers. Strategies that work for time management in neurotypical brains (mental reminders, good intentions) are insufficient for the ADHD brain, which requires external, sensory, visible time cues.</w:t>
      </w:r>
    </w:p>
    <w:p w14:paraId="4839ADCE" w14:textId="77777777" w:rsidR="00B44A37" w:rsidRDefault="00000000">
      <w:pPr>
        <w:spacing w:before="140" w:after="40"/>
      </w:pPr>
      <w:r>
        <w:rPr>
          <w:b/>
          <w:bCs/>
          <w:color w:val="C8952A"/>
          <w:sz w:val="22"/>
          <w:szCs w:val="22"/>
        </w:rPr>
        <w:t xml:space="preserve">07  </w:t>
      </w:r>
      <w:r>
        <w:rPr>
          <w:b/>
          <w:bCs/>
          <w:color w:val="1B3A5C"/>
          <w:sz w:val="22"/>
          <w:szCs w:val="22"/>
        </w:rPr>
        <w:t>Emotional Regulation</w:t>
      </w:r>
    </w:p>
    <w:p w14:paraId="67CD8F20" w14:textId="77777777" w:rsidR="00B44A37" w:rsidRDefault="00000000">
      <w:pPr>
        <w:spacing w:after="40"/>
        <w:ind w:left="440"/>
      </w:pPr>
      <w:r>
        <w:rPr>
          <w:sz w:val="19"/>
          <w:szCs w:val="19"/>
        </w:rPr>
        <w:t>Emotional regulation — sometimes called "hot" executive function — is the ability to manage the intensity and duration of emotional responses, to tolerate frustration, to recover from disappointment, and to prevent emotional reactions from overwhelming goal-directed behavior. It is distinct from simply "feeling emotions" and refers specifically to the regulatory control systems that modulate emotional experience.</w:t>
      </w:r>
    </w:p>
    <w:p w14:paraId="53F8AFEA" w14:textId="77777777" w:rsidR="00B44A37" w:rsidRDefault="00000000">
      <w:pPr>
        <w:spacing w:after="40"/>
        <w:ind w:left="440"/>
      </w:pPr>
      <w:r>
        <w:rPr>
          <w:b/>
          <w:bCs/>
          <w:color w:val="2E8B7A"/>
          <w:sz w:val="19"/>
          <w:szCs w:val="19"/>
        </w:rPr>
        <w:t xml:space="preserve">What this looks like: </w:t>
      </w:r>
      <w:r>
        <w:rPr>
          <w:sz w:val="19"/>
          <w:szCs w:val="19"/>
        </w:rPr>
        <w:t>A person with ADHD reacts to criticism with an intensity that seems disproportionate to others but feels completely justified from the inside. Minor frustrations escalate quickly into significant distress. Recovery from an emotional experience takes longer than expected. They feel emotions at a higher amplitude and have a narrower window of tolerance for discomfort before their regulatory system is overwhelmed.</w:t>
      </w:r>
    </w:p>
    <w:p w14:paraId="0681966D" w14:textId="77777777" w:rsidR="00B44A37" w:rsidRDefault="00000000">
      <w:pPr>
        <w:spacing w:after="80"/>
        <w:ind w:left="440"/>
      </w:pPr>
      <w:r>
        <w:rPr>
          <w:b/>
          <w:bCs/>
          <w:color w:val="C8952A"/>
          <w:sz w:val="19"/>
          <w:szCs w:val="19"/>
        </w:rPr>
        <w:t xml:space="preserve">Important to understand: </w:t>
      </w:r>
      <w:r>
        <w:rPr>
          <w:sz w:val="19"/>
          <w:szCs w:val="19"/>
        </w:rPr>
        <w:t>Emotional dysregulation is increasingly recognized as a core feature of ADHD rather than simply a co-occurring difficulty (Shaw et al., 2014; Frontiers in Psychiatry, 2024). It is rooted in the same prefrontal systems that govern other executive functions. The regulatory brake that prevents emotional escalation is impaired in the same way that inhibitory control of behavior is impaired. Rejection Sensitive Dysphoria — the intense emotional pain associated with perceived rejection or criticism — is one of the most impactful expressions of this dimension.</w:t>
      </w:r>
    </w:p>
    <w:p w14:paraId="34749516" w14:textId="77777777" w:rsidR="00B44A37" w:rsidRDefault="00000000">
      <w:pPr>
        <w:spacing w:before="140" w:after="40"/>
      </w:pPr>
      <w:r>
        <w:rPr>
          <w:b/>
          <w:bCs/>
          <w:color w:val="C8952A"/>
          <w:sz w:val="22"/>
          <w:szCs w:val="22"/>
        </w:rPr>
        <w:t xml:space="preserve">08  </w:t>
      </w:r>
      <w:r>
        <w:rPr>
          <w:b/>
          <w:bCs/>
          <w:color w:val="1B3A5C"/>
          <w:sz w:val="22"/>
          <w:szCs w:val="22"/>
        </w:rPr>
        <w:t>Self-Monitoring</w:t>
      </w:r>
    </w:p>
    <w:p w14:paraId="77883D63" w14:textId="77777777" w:rsidR="00B44A37" w:rsidRDefault="00000000">
      <w:pPr>
        <w:spacing w:after="40"/>
        <w:ind w:left="440"/>
      </w:pPr>
      <w:r>
        <w:rPr>
          <w:sz w:val="19"/>
          <w:szCs w:val="19"/>
        </w:rPr>
        <w:t>Self-monitoring is the ability to observe one's own behavior, evaluate it against a standard or goal, and adjust it accordingly. It requires stepping outside of the immediate experience to assess how one is performing — whether one is on track, whether behavior is appropriate to the context, and whether course correction is needed.</w:t>
      </w:r>
    </w:p>
    <w:p w14:paraId="40A7FB59" w14:textId="77777777" w:rsidR="00B44A37" w:rsidRDefault="00000000">
      <w:pPr>
        <w:spacing w:after="40"/>
        <w:ind w:left="440"/>
      </w:pPr>
      <w:r>
        <w:rPr>
          <w:b/>
          <w:bCs/>
          <w:color w:val="2E8B7A"/>
          <w:sz w:val="19"/>
          <w:szCs w:val="19"/>
        </w:rPr>
        <w:t xml:space="preserve">What this looks like: </w:t>
      </w:r>
      <w:r>
        <w:rPr>
          <w:sz w:val="19"/>
          <w:szCs w:val="19"/>
        </w:rPr>
        <w:t>A person with ADHD does not notice they have been talking for a long time without asking about the other person. They submit work without catching errors they would easily identify in someone else's work. They do not register how their behavior is being received in a social situation until after the fact. They begin a task intending to do one thing and realize much later that they have been doing something else entirely.</w:t>
      </w:r>
    </w:p>
    <w:p w14:paraId="07624CE4" w14:textId="77777777" w:rsidR="00B44A37" w:rsidRDefault="00000000">
      <w:pPr>
        <w:spacing w:after="80"/>
        <w:ind w:left="440"/>
      </w:pPr>
      <w:r>
        <w:rPr>
          <w:b/>
          <w:bCs/>
          <w:color w:val="C8952A"/>
          <w:sz w:val="19"/>
          <w:szCs w:val="19"/>
        </w:rPr>
        <w:t xml:space="preserve">Important to understand: </w:t>
      </w:r>
      <w:r>
        <w:rPr>
          <w:sz w:val="19"/>
          <w:szCs w:val="19"/>
        </w:rPr>
        <w:t>Self-monitoring difficulties help explain why feedback and correction, while valuable, are often insufficient on their own for behavior change in ADHD. If the monitoring system that would catch and correct a behavior is impaired, the behavior will recur — not from stubbornness, but from a neurological gap in real-time self-observation.</w:t>
      </w:r>
    </w:p>
    <w:p w14:paraId="612C8C36" w14:textId="77777777" w:rsidR="00B44A37" w:rsidRDefault="00B44A37">
      <w:pPr>
        <w:pBdr>
          <w:bottom w:val="single" w:sz="8" w:space="1" w:color="2E8B7A"/>
        </w:pBdr>
        <w:spacing w:before="100" w:after="100"/>
      </w:pPr>
    </w:p>
    <w:p w14:paraId="050BD51A" w14:textId="77777777" w:rsidR="00B44A37" w:rsidRDefault="00000000">
      <w:pPr>
        <w:spacing w:before="220" w:after="80"/>
      </w:pPr>
      <w:r>
        <w:rPr>
          <w:b/>
          <w:bCs/>
          <w:caps/>
          <w:color w:val="1B3A5C"/>
          <w:spacing w:val="40"/>
          <w:sz w:val="24"/>
          <w:szCs w:val="24"/>
        </w:rPr>
        <w:t>Ways to Improve Executive Functioning</w:t>
      </w:r>
    </w:p>
    <w:p w14:paraId="31FB05FC" w14:textId="77777777" w:rsidR="00B44A37" w:rsidRDefault="00000000">
      <w:pPr>
        <w:spacing w:before="60" w:after="60"/>
      </w:pPr>
      <w:r>
        <w:t>Executive dysfunction in ADHD cannot be cured, but it can be significantly supported. A growing body of evidence identifies multiple approaches — pharmacological and non-pharmacological — that improve executive function outcomes for individuals with ADHD. The most effective approaches are multimodal: combining two or more strategies produces better results than any single intervention alone.</w:t>
      </w:r>
    </w:p>
    <w:p w14:paraId="06216F97" w14:textId="77777777" w:rsidR="00B44A37" w:rsidRDefault="00000000">
      <w:pPr>
        <w:spacing w:before="140" w:after="60"/>
      </w:pPr>
      <w:r>
        <w:rPr>
          <w:b/>
          <w:bCs/>
          <w:color w:val="1B3A5C"/>
          <w:sz w:val="22"/>
          <w:szCs w:val="22"/>
        </w:rPr>
        <w:t>1. Medication</w:t>
      </w:r>
    </w:p>
    <w:p w14:paraId="4BC29B91" w14:textId="77777777" w:rsidR="00B44A37" w:rsidRDefault="00000000">
      <w:pPr>
        <w:spacing w:before="60" w:after="60"/>
      </w:pPr>
      <w:r>
        <w:t>Stimulant medications (methylphenidate and amphetamine-based) are the most evidence-supported intervention for ADHD-related executive dysfunction and are recommended as first-line treatment for school-aged children and adults by major clinical guidelines. They work by increasing the availability of dopamine and norepinephrine in the prefrontal cortex, which directly supports the regulatory circuits underlying executive function. Non-stimulant medications (e.g., atomoxetine, viloxazine, guanfacine) are also available and may be appropriate when stimulants are not tolerated or indicated.</w:t>
      </w:r>
    </w:p>
    <w:p w14:paraId="03D6EDDC" w14:textId="77777777" w:rsidR="00B44A37" w:rsidRDefault="00000000">
      <w:pPr>
        <w:pStyle w:val="ListParagraph"/>
        <w:numPr>
          <w:ilvl w:val="0"/>
          <w:numId w:val="2"/>
        </w:numPr>
        <w:spacing w:before="60" w:after="60"/>
      </w:pPr>
      <w:r>
        <w:t>Stimulant medications improve inhibitory control, working memory, and sustained attention, though their effects on planning and organization are more variable and typically require additional behavioral or skills-based support (systematic review, MDPI, 2024).</w:t>
      </w:r>
    </w:p>
    <w:p w14:paraId="676FBEC7" w14:textId="77777777" w:rsidR="00B44A37" w:rsidRDefault="00000000">
      <w:pPr>
        <w:pStyle w:val="ListParagraph"/>
        <w:numPr>
          <w:ilvl w:val="0"/>
          <w:numId w:val="2"/>
        </w:numPr>
        <w:spacing w:before="60" w:after="60"/>
      </w:pPr>
      <w:r>
        <w:t>Medication does not teach skills. It creates a neurological window in which skills training and behavioral strategies are more effective. Most clinical guidelines recommend medication in combination with behavioral and psychosocial interventions, not instead of them.</w:t>
      </w:r>
    </w:p>
    <w:p w14:paraId="44F6B86D" w14:textId="77777777" w:rsidR="00B44A37" w:rsidRDefault="00000000">
      <w:pPr>
        <w:spacing w:before="140" w:after="60"/>
      </w:pPr>
      <w:r>
        <w:rPr>
          <w:b/>
          <w:bCs/>
          <w:color w:val="1B3A5C"/>
          <w:sz w:val="22"/>
          <w:szCs w:val="22"/>
        </w:rPr>
        <w:t>2. Cognitive Behavioral Therapy (CBT) for ADHD</w:t>
      </w:r>
    </w:p>
    <w:p w14:paraId="480E0929" w14:textId="77777777" w:rsidR="00B44A37" w:rsidRDefault="00000000">
      <w:pPr>
        <w:spacing w:before="60" w:after="60"/>
      </w:pPr>
      <w:r>
        <w:lastRenderedPageBreak/>
        <w:t>CBT adapted for ADHD (CBT-ADHD) is meaningfully different from traditional CBT. Its primary focus is executive dysfunction rather than mood or thought patterns. It targets time management, planning, organization, and task initiation through specific cognitive and behavioral strategies, while also addressing the negative automatic thoughts (self-blame, shame, hopelessness) that accumulate from years of executive function failure.</w:t>
      </w:r>
    </w:p>
    <w:p w14:paraId="5D824262" w14:textId="77777777" w:rsidR="00B44A37" w:rsidRDefault="00000000">
      <w:pPr>
        <w:pStyle w:val="ListParagraph"/>
        <w:numPr>
          <w:ilvl w:val="0"/>
          <w:numId w:val="2"/>
        </w:numPr>
        <w:spacing w:before="60" w:after="60"/>
      </w:pPr>
      <w:r>
        <w:t>A 2023 meta-analysis of 17 randomized controlled trials found CBT-ADHD produced significant improvements in core ADHD symptoms with moderate effect sizes (0.52–0.58) compared to active control conditions. Both individual and group formats showed effectiveness.</w:t>
      </w:r>
    </w:p>
    <w:p w14:paraId="6939974B" w14:textId="77777777" w:rsidR="00B44A37" w:rsidRDefault="00000000">
      <w:pPr>
        <w:pStyle w:val="ListParagraph"/>
        <w:numPr>
          <w:ilvl w:val="0"/>
          <w:numId w:val="2"/>
        </w:numPr>
        <w:spacing w:before="60" w:after="60"/>
      </w:pPr>
      <w:r>
        <w:t>A 2024 RCT demonstrated meaningful improvements in ADHD symptoms, anxiety, and depression with as few as six CBT sessions, suggesting the approach is both effective and accessible.</w:t>
      </w:r>
    </w:p>
    <w:p w14:paraId="616E1573" w14:textId="77777777" w:rsidR="00B44A37" w:rsidRDefault="00000000">
      <w:pPr>
        <w:pStyle w:val="ListParagraph"/>
        <w:numPr>
          <w:ilvl w:val="0"/>
          <w:numId w:val="2"/>
        </w:numPr>
        <w:spacing w:before="60" w:after="60"/>
      </w:pPr>
      <w:r>
        <w:t>CBT-ADHD is recommended as a first-line intervention alongside medication by UK and Australian clinical guidelines for adults with ADHD (PMC, 2025).</w:t>
      </w:r>
    </w:p>
    <w:p w14:paraId="5739CA9F" w14:textId="77777777" w:rsidR="00B44A37" w:rsidRDefault="00000000">
      <w:pPr>
        <w:spacing w:before="140" w:after="60"/>
      </w:pPr>
      <w:r>
        <w:rPr>
          <w:b/>
          <w:bCs/>
          <w:color w:val="1B3A5C"/>
          <w:sz w:val="22"/>
          <w:szCs w:val="22"/>
        </w:rPr>
        <w:t>3. Exercise</w:t>
      </w:r>
    </w:p>
    <w:p w14:paraId="5F1F1A8A" w14:textId="77777777" w:rsidR="00B44A37" w:rsidRDefault="00000000">
      <w:pPr>
        <w:spacing w:before="60" w:after="60"/>
      </w:pPr>
      <w:r>
        <w:t>Physical exercise is one of the most robustly supported non-pharmacological interventions for executive function in ADHD, and it is also one of the most accessible. Exercise increases dopamine, norepinephrine, and serotonin — the same neurotransmitters targeted by ADHD medication — and has direct effects on prefrontal cortex function and connectivity.</w:t>
      </w:r>
    </w:p>
    <w:p w14:paraId="474A05BC" w14:textId="77777777" w:rsidR="00B44A37" w:rsidRDefault="00000000">
      <w:pPr>
        <w:pStyle w:val="ListParagraph"/>
        <w:numPr>
          <w:ilvl w:val="0"/>
          <w:numId w:val="2"/>
        </w:numPr>
        <w:spacing w:before="60" w:after="60"/>
      </w:pPr>
      <w:r>
        <w:t>Meta-analyses document moderate-to-large positive effects of physical exercise on inhibitory control and cognitive flexibility in individuals with ADHD (Liang et al., 2021; Booth et al., 2024; PMC, 2025).</w:t>
      </w:r>
    </w:p>
    <w:p w14:paraId="7DCAE2D2" w14:textId="77777777" w:rsidR="00B44A37" w:rsidRDefault="00000000">
      <w:pPr>
        <w:pStyle w:val="ListParagraph"/>
        <w:numPr>
          <w:ilvl w:val="0"/>
          <w:numId w:val="2"/>
        </w:numPr>
        <w:spacing w:before="60" w:after="60"/>
      </w:pPr>
      <w:r>
        <w:t>Both aerobic exercise (running, cycling, swimming) and open-skill sport-based activities (ball games requiring reaction and coordination) show benefits, with some evidence that open-skill sports produce stronger executive function gains than single aerobic exercise (network meta-analysis, 2025).</w:t>
      </w:r>
    </w:p>
    <w:p w14:paraId="6B6C9736" w14:textId="77777777" w:rsidR="00B44A37" w:rsidRDefault="00000000">
      <w:pPr>
        <w:pStyle w:val="ListParagraph"/>
        <w:numPr>
          <w:ilvl w:val="0"/>
          <w:numId w:val="2"/>
        </w:numPr>
        <w:spacing w:before="60" w:after="60"/>
      </w:pPr>
      <w:r>
        <w:t>Even short bouts of exercise — 20–30 minutes — have shown acute improvements in attention and inhibitory control in children and adults with ADHD, making exercise a practical daily intervention rather than a long-term program only.</w:t>
      </w:r>
    </w:p>
    <w:p w14:paraId="3FF1D54C" w14:textId="77777777" w:rsidR="00B44A37" w:rsidRDefault="00000000">
      <w:pPr>
        <w:pStyle w:val="ListParagraph"/>
        <w:numPr>
          <w:ilvl w:val="0"/>
          <w:numId w:val="2"/>
        </w:numPr>
        <w:spacing w:before="60" w:after="60"/>
      </w:pPr>
      <w:r>
        <w:t>Exercise combined with CBT or mindfulness-based strategies shows enhanced outcomes compared to either alone, particularly for impulsivity and emotional regulation (MDPI, 2025).</w:t>
      </w:r>
    </w:p>
    <w:p w14:paraId="3B90A6FE" w14:textId="77777777" w:rsidR="00B44A37" w:rsidRDefault="00000000">
      <w:pPr>
        <w:spacing w:before="140" w:after="60"/>
      </w:pPr>
      <w:r>
        <w:rPr>
          <w:b/>
          <w:bCs/>
          <w:color w:val="1B3A5C"/>
          <w:sz w:val="22"/>
          <w:szCs w:val="22"/>
        </w:rPr>
        <w:t>4. Mindfulness-Based Interventions</w:t>
      </w:r>
    </w:p>
    <w:p w14:paraId="376324B5" w14:textId="77777777" w:rsidR="00B44A37" w:rsidRDefault="00000000">
      <w:pPr>
        <w:spacing w:before="60" w:after="60"/>
      </w:pPr>
      <w:r>
        <w:t>Mindfulness practices — including Mindfulness-Based Stress Reduction (MBSR), Mindfulness-Based Cognitive Therapy (MBCT), and mindfulness training integrated into other programs — are increasingly supported as complements to ADHD treatment, particularly for emotional regulation, attention, and self-monitoring.</w:t>
      </w:r>
    </w:p>
    <w:p w14:paraId="718403B3" w14:textId="77777777" w:rsidR="00B44A37" w:rsidRDefault="00000000">
      <w:pPr>
        <w:pStyle w:val="ListParagraph"/>
        <w:numPr>
          <w:ilvl w:val="0"/>
          <w:numId w:val="2"/>
        </w:numPr>
        <w:spacing w:before="60" w:after="60"/>
      </w:pPr>
      <w:r>
        <w:t>A 2024 meta-analysis of 10 controlled trials (600+ participants) found that mindfulness-based interventions significantly improved self-reported and observer-rated ADHD symptoms, positive affect, and mindfulness skills in adults with ADHD.</w:t>
      </w:r>
    </w:p>
    <w:p w14:paraId="708EE2F5" w14:textId="77777777" w:rsidR="00B44A37" w:rsidRDefault="00000000">
      <w:pPr>
        <w:pStyle w:val="ListParagraph"/>
        <w:numPr>
          <w:ilvl w:val="0"/>
          <w:numId w:val="2"/>
        </w:numPr>
        <w:spacing w:before="60" w:after="60"/>
      </w:pPr>
      <w:r>
        <w:t>Mindfulness targets the self-monitoring gap in ADHD by training the capacity to observe one's own internal state without immediately reacting — creating a neurological pause between stimulus and response that executive function impairment often eliminates.</w:t>
      </w:r>
    </w:p>
    <w:p w14:paraId="34A5D7A7" w14:textId="77777777" w:rsidR="00B44A37" w:rsidRDefault="00000000">
      <w:pPr>
        <w:pStyle w:val="ListParagraph"/>
        <w:numPr>
          <w:ilvl w:val="0"/>
          <w:numId w:val="2"/>
        </w:numPr>
        <w:spacing w:before="60" w:after="60"/>
      </w:pPr>
      <w:r>
        <w:t>Mindfulness also reduces dysfunction in the default mode network (DMN), which is overactive in ADHD and associated with mind-wandering and distractibility. Regular mindfulness practice appears to modulate DMN activity toward greater task-relevant engagement (Frontiers in Psychiatry, 2025).</w:t>
      </w:r>
    </w:p>
    <w:p w14:paraId="594EE4E1" w14:textId="77777777" w:rsidR="00B44A37" w:rsidRDefault="00000000">
      <w:pPr>
        <w:spacing w:before="140" w:after="60"/>
      </w:pPr>
      <w:r>
        <w:rPr>
          <w:b/>
          <w:bCs/>
          <w:color w:val="1B3A5C"/>
          <w:sz w:val="22"/>
          <w:szCs w:val="22"/>
        </w:rPr>
        <w:t>5. External Scaffolding: Environmental and Structural Supports</w:t>
      </w:r>
    </w:p>
    <w:p w14:paraId="42AF62F4" w14:textId="77777777" w:rsidR="00B44A37" w:rsidRDefault="00000000">
      <w:pPr>
        <w:spacing w:before="60" w:after="60"/>
      </w:pPr>
      <w:r>
        <w:t>Because executive dysfunction is neurological rather than motivational, external systems that replace or supplement impaired internal regulation are among the most practical and immediately effective interventions. These are not crutches — they are evidence-based compensatory tools that work with the ADHD brain rather than demanding it perform in ways it is not currently capable of.</w:t>
      </w:r>
    </w:p>
    <w:p w14:paraId="5D7414F6" w14:textId="77777777" w:rsidR="00B44A37" w:rsidRDefault="00000000">
      <w:pPr>
        <w:spacing w:before="80" w:after="80"/>
      </w:pPr>
      <w:r>
        <w:rPr>
          <w:b/>
          <w:bCs/>
          <w:color w:val="2E8B7A"/>
          <w:sz w:val="22"/>
          <w:szCs w:val="22"/>
        </w:rPr>
        <w:t xml:space="preserve">✦  </w:t>
      </w:r>
      <w:r>
        <w:rPr>
          <w:b/>
          <w:bCs/>
          <w:color w:val="1B3A5C"/>
        </w:rPr>
        <w:t xml:space="preserve">Visual time tools: </w:t>
      </w:r>
      <w:r>
        <w:t>Analog clocks, visible timers (e.g., Time Timer), and time-blocking calendars make time concrete and sensory rather than abstract. They address time blindness by making the passage of time visible and felt rather than mentally estimated.</w:t>
      </w:r>
    </w:p>
    <w:p w14:paraId="495517E7" w14:textId="77777777" w:rsidR="00B44A37" w:rsidRDefault="00000000">
      <w:pPr>
        <w:spacing w:before="80" w:after="80"/>
      </w:pPr>
      <w:r>
        <w:rPr>
          <w:b/>
          <w:bCs/>
          <w:color w:val="2E8B7A"/>
          <w:sz w:val="22"/>
          <w:szCs w:val="22"/>
        </w:rPr>
        <w:t xml:space="preserve">✦  </w:t>
      </w:r>
      <w:r>
        <w:rPr>
          <w:b/>
          <w:bCs/>
          <w:color w:val="1B3A5C"/>
        </w:rPr>
        <w:t xml:space="preserve">External task activation: </w:t>
      </w:r>
      <w:r>
        <w:t>Body doubling (working alongside another person, in person or virtually), accountability partnerships, and co-working spaces address the task-initiation deficit by providing social presence that activates the brain's attention systems.</w:t>
      </w:r>
    </w:p>
    <w:p w14:paraId="6082E064" w14:textId="77777777" w:rsidR="00B44A37" w:rsidRDefault="00000000">
      <w:pPr>
        <w:spacing w:before="80" w:after="80"/>
      </w:pPr>
      <w:r>
        <w:rPr>
          <w:b/>
          <w:bCs/>
          <w:color w:val="2E8B7A"/>
          <w:sz w:val="22"/>
          <w:szCs w:val="22"/>
        </w:rPr>
        <w:lastRenderedPageBreak/>
        <w:t xml:space="preserve">✦  </w:t>
      </w:r>
      <w:r>
        <w:rPr>
          <w:b/>
          <w:bCs/>
          <w:color w:val="1B3A5C"/>
        </w:rPr>
        <w:t xml:space="preserve">Written systems: </w:t>
      </w:r>
      <w:r>
        <w:t>Externalized to-do lists, physical planners, checklists, and reminder apps replace working memory by moving information out of the brain and into the environment. Digital calendar alerts with multiple reminders address the "not now" problem of time blindness.</w:t>
      </w:r>
    </w:p>
    <w:p w14:paraId="17E7569D" w14:textId="77777777" w:rsidR="00B44A37" w:rsidRDefault="00000000">
      <w:pPr>
        <w:spacing w:before="80" w:after="80"/>
      </w:pPr>
      <w:r>
        <w:rPr>
          <w:b/>
          <w:bCs/>
          <w:color w:val="2E8B7A"/>
          <w:sz w:val="22"/>
          <w:szCs w:val="22"/>
        </w:rPr>
        <w:t xml:space="preserve">✦  </w:t>
      </w:r>
      <w:r>
        <w:rPr>
          <w:b/>
          <w:bCs/>
          <w:color w:val="1B3A5C"/>
        </w:rPr>
        <w:t xml:space="preserve">Environmental design: </w:t>
      </w:r>
      <w:r>
        <w:t>Reducing visual clutter, noise, and sensory distraction; organizing spaces so commonly needed items have fixed, visible homes; and minimizing the number of decisions required to begin a task all reduce the cognitive load on an already strained executive system.</w:t>
      </w:r>
    </w:p>
    <w:p w14:paraId="20F2894C" w14:textId="77777777" w:rsidR="00B44A37" w:rsidRDefault="00000000">
      <w:pPr>
        <w:spacing w:before="80" w:after="80"/>
      </w:pPr>
      <w:r>
        <w:rPr>
          <w:b/>
          <w:bCs/>
          <w:color w:val="2E8B7A"/>
          <w:sz w:val="22"/>
          <w:szCs w:val="22"/>
        </w:rPr>
        <w:t xml:space="preserve">✦  </w:t>
      </w:r>
      <w:r>
        <w:rPr>
          <w:b/>
          <w:bCs/>
          <w:color w:val="1B3A5C"/>
        </w:rPr>
        <w:t xml:space="preserve">Task chunking: </w:t>
      </w:r>
      <w:r>
        <w:t>Breaking large tasks into the smallest possible steps and addressing one step at a time reduces the planning and initiation demand of complex work. Pairing each chunk with a clear, immediate action ("open the document" rather than "write the report") makes the first step accessible.</w:t>
      </w:r>
    </w:p>
    <w:p w14:paraId="1389EE4C" w14:textId="77777777" w:rsidR="00B44A37" w:rsidRDefault="00000000">
      <w:pPr>
        <w:spacing w:before="80" w:after="80"/>
      </w:pPr>
      <w:r>
        <w:rPr>
          <w:b/>
          <w:bCs/>
          <w:color w:val="2E8B7A"/>
          <w:sz w:val="22"/>
          <w:szCs w:val="22"/>
        </w:rPr>
        <w:t xml:space="preserve">✦  </w:t>
      </w:r>
      <w:r>
        <w:rPr>
          <w:b/>
          <w:bCs/>
          <w:color w:val="1B3A5C"/>
        </w:rPr>
        <w:t xml:space="preserve">Routine and structure: </w:t>
      </w:r>
      <w:r>
        <w:t>Consistent daily routines reduce the number of decisions that require executive function by automating them. The more decisions that are already made by habit and structure, the more executive capacity is available for novel demands.</w:t>
      </w:r>
    </w:p>
    <w:p w14:paraId="2D878A3D" w14:textId="77777777" w:rsidR="00B44A37" w:rsidRDefault="00000000">
      <w:pPr>
        <w:spacing w:before="140" w:after="60"/>
      </w:pPr>
      <w:r>
        <w:rPr>
          <w:b/>
          <w:bCs/>
          <w:color w:val="1B3A5C"/>
          <w:sz w:val="22"/>
          <w:szCs w:val="22"/>
        </w:rPr>
        <w:t>6. ADHD Coaching</w:t>
      </w:r>
    </w:p>
    <w:p w14:paraId="43CF1B94" w14:textId="77777777" w:rsidR="00B44A37" w:rsidRDefault="00000000">
      <w:pPr>
        <w:spacing w:before="60" w:after="60"/>
      </w:pPr>
      <w:r>
        <w:t>ADHD coaching is a specialized, forward-focused practice that supports individuals in developing practical systems, strategies, and accountability structures for managing executive dysfunction in their specific context. Unlike therapy, coaching does not address underlying clinical conditions — it focuses on goal-setting, skill-building, and real-world implementation.</w:t>
      </w:r>
    </w:p>
    <w:p w14:paraId="7B61D94C" w14:textId="77777777" w:rsidR="00B44A37" w:rsidRDefault="00000000">
      <w:pPr>
        <w:pStyle w:val="ListParagraph"/>
        <w:numPr>
          <w:ilvl w:val="0"/>
          <w:numId w:val="2"/>
        </w:numPr>
        <w:spacing w:before="60" w:after="60"/>
      </w:pPr>
      <w:r>
        <w:t>Coaches help clients identify the particular executive functions most impairing their daily life and design individualized systems to address them.</w:t>
      </w:r>
    </w:p>
    <w:p w14:paraId="73DA4552" w14:textId="77777777" w:rsidR="00B44A37" w:rsidRDefault="00000000">
      <w:pPr>
        <w:pStyle w:val="ListParagraph"/>
        <w:numPr>
          <w:ilvl w:val="0"/>
          <w:numId w:val="2"/>
        </w:numPr>
        <w:spacing w:before="60" w:after="60"/>
      </w:pPr>
      <w:r>
        <w:t>Coaching is particularly effective when used alongside medication and/or CBT, providing the practical implementation support that those interventions may not address in sufficient depth.</w:t>
      </w:r>
    </w:p>
    <w:p w14:paraId="17A25FA4" w14:textId="77777777" w:rsidR="00B44A37" w:rsidRDefault="00000000">
      <w:pPr>
        <w:pStyle w:val="ListParagraph"/>
        <w:numPr>
          <w:ilvl w:val="0"/>
          <w:numId w:val="2"/>
        </w:numPr>
        <w:spacing w:before="60" w:after="60"/>
      </w:pPr>
      <w:r>
        <w:t>Psychoeducation — developing accurate, compassionate understanding of how one's own ADHD and executive function profile works — is itself a meaningful intervention. Self-knowledge changes the internal narrative from "I am broken" to "my brain works differently and here is how to work with it."</w:t>
      </w:r>
    </w:p>
    <w:p w14:paraId="4B3BCC00" w14:textId="77777777" w:rsidR="00B44A37" w:rsidRDefault="00000000">
      <w:pPr>
        <w:pBdr>
          <w:left w:val="single" w:sz="18" w:space="10" w:color="2E8B7A"/>
        </w:pBdr>
        <w:spacing w:before="80" w:after="100"/>
        <w:ind w:left="280"/>
      </w:pPr>
      <w:r>
        <w:rPr>
          <w:b/>
          <w:bCs/>
          <w:color w:val="2E8B7A"/>
        </w:rPr>
        <w:t xml:space="preserve">A word of encouragement: </w:t>
      </w:r>
      <w:r>
        <w:t>Executive dysfunction is real, neurologically grounded, and genuinely impairing. It is also responsive to intervention. No single strategy eliminates executive dysfunction, but the combination of appropriate treatment, external structure, and practiced compensatory strategies can dramatically improve daily functioning, quality of life, and the gap between what a person with ADHD is capable of and what they are currently able to access. Understanding is the first step. Support is available.</w:t>
      </w:r>
    </w:p>
    <w:p w14:paraId="500E0965" w14:textId="77777777" w:rsidR="00B44A37" w:rsidRDefault="00B44A37">
      <w:pPr>
        <w:pBdr>
          <w:bottom w:val="single" w:sz="8" w:space="1" w:color="C8952A"/>
        </w:pBdr>
        <w:spacing w:before="100" w:after="100"/>
      </w:pPr>
    </w:p>
    <w:p w14:paraId="458B4906" w14:textId="77777777" w:rsidR="00B44A37" w:rsidRDefault="00000000">
      <w:pPr>
        <w:spacing w:before="160" w:after="60"/>
        <w:jc w:val="center"/>
      </w:pPr>
      <w:r>
        <w:rPr>
          <w:b/>
          <w:bCs/>
          <w:color w:val="1B3A5C"/>
          <w:sz w:val="21"/>
          <w:szCs w:val="21"/>
        </w:rPr>
        <w:t>The Society for ADHD and Co-Occurring Conditions</w:t>
      </w:r>
      <w:r>
        <w:t xml:space="preserve"> serves as a bridge between faith communities and the evidence-based resources families need. We are here to equip you.</w:t>
      </w:r>
    </w:p>
    <w:p w14:paraId="0B7D4326" w14:textId="77777777" w:rsidR="00B44A37" w:rsidRDefault="00000000">
      <w:pPr>
        <w:spacing w:before="40" w:after="60"/>
        <w:jc w:val="center"/>
      </w:pPr>
      <w:r>
        <w:rPr>
          <w:sz w:val="19"/>
          <w:szCs w:val="19"/>
        </w:rPr>
        <w:t xml:space="preserve">For resources, training, or speaking inquiries: </w:t>
      </w:r>
      <w:r>
        <w:rPr>
          <w:b/>
          <w:bCs/>
          <w:color w:val="2E8B7A"/>
          <w:sz w:val="19"/>
          <w:szCs w:val="19"/>
        </w:rPr>
        <w:t>info@societyforadhd.org  |  www.societyforadhd.org</w:t>
      </w:r>
    </w:p>
    <w:p w14:paraId="5F85C5B8" w14:textId="77777777" w:rsidR="00B44A37" w:rsidRDefault="00000000">
      <w:pPr>
        <w:spacing w:before="60"/>
        <w:jc w:val="center"/>
      </w:pPr>
      <w:r>
        <w:rPr>
          <w:i/>
          <w:iCs/>
          <w:sz w:val="16"/>
          <w:szCs w:val="16"/>
        </w:rPr>
        <w:t>References available upon request. All content is science-backed and evidence-based.</w:t>
      </w:r>
    </w:p>
    <w:sectPr w:rsidR="00B44A37">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AB300" w14:textId="77777777" w:rsidR="009D21CC" w:rsidRDefault="009D21CC">
      <w:r>
        <w:separator/>
      </w:r>
    </w:p>
  </w:endnote>
  <w:endnote w:type="continuationSeparator" w:id="0">
    <w:p w14:paraId="67B6A71E" w14:textId="77777777" w:rsidR="009D21CC" w:rsidRDefault="009D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D966" w14:textId="77777777" w:rsidR="00B44A37" w:rsidRDefault="00000000">
    <w:pPr>
      <w:pBdr>
        <w:top w:val="single" w:sz="8" w:space="2" w:color="2E8B7A"/>
      </w:pBdr>
      <w:tabs>
        <w:tab w:val="right" w:pos="9026"/>
      </w:tabs>
      <w:spacing w:before="80"/>
    </w:pPr>
    <w:r>
      <w:rPr>
        <w:color w:val="1B3A5C"/>
        <w:sz w:val="16"/>
        <w:szCs w:val="16"/>
      </w:rPr>
      <w:t>www.societyforadhd.org  |  info@societyforadhd.org</w:t>
    </w:r>
    <w:r>
      <w:rPr>
        <w:sz w:val="14"/>
        <w:szCs w:val="14"/>
      </w:rPr>
      <w:tab/>
      <w:t>© 2025 The Society for ADHD and Co-Occurring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F9A66" w14:textId="77777777" w:rsidR="009D21CC" w:rsidRDefault="009D21CC">
      <w:r>
        <w:separator/>
      </w:r>
    </w:p>
  </w:footnote>
  <w:footnote w:type="continuationSeparator" w:id="0">
    <w:p w14:paraId="493D4E08" w14:textId="77777777" w:rsidR="009D21CC" w:rsidRDefault="009D2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AB26" w14:textId="77777777" w:rsidR="00B44A37" w:rsidRDefault="00000000">
    <w:pPr>
      <w:pBdr>
        <w:bottom w:val="single" w:sz="12" w:space="2" w:color="2E8B7A"/>
      </w:pBdr>
      <w:spacing w:after="100"/>
    </w:pPr>
    <w:r>
      <w:rPr>
        <w:b/>
        <w:bCs/>
        <w:caps/>
        <w:color w:val="1B3A5C"/>
        <w:spacing w:val="30"/>
        <w:sz w:val="18"/>
        <w:szCs w:val="18"/>
      </w:rPr>
      <w:t>THE SOCIETY FOR ADHD AND CO-OCCURRING CONDITIONS</w:t>
    </w:r>
    <w:r>
      <w:rPr>
        <w:color w:val="2E8B7A"/>
        <w:sz w:val="16"/>
        <w:szCs w:val="16"/>
      </w:rPr>
      <w:t xml:space="preserve">   |   Faith-Informed. Community-Rooted. Science-Backed.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8247B"/>
    <w:multiLevelType w:val="hybridMultilevel"/>
    <w:tmpl w:val="9D08B82A"/>
    <w:lvl w:ilvl="0" w:tplc="C71056B0">
      <w:start w:val="1"/>
      <w:numFmt w:val="bullet"/>
      <w:lvlText w:val="●"/>
      <w:lvlJc w:val="left"/>
      <w:pPr>
        <w:ind w:left="560" w:hanging="300"/>
      </w:pPr>
      <w:rPr>
        <w:rFonts w:ascii="Arial" w:eastAsia="Arial" w:hAnsi="Arial" w:cs="Arial"/>
        <w:color w:val="2E8B7A"/>
        <w:sz w:val="18"/>
        <w:szCs w:val="18"/>
      </w:rPr>
    </w:lvl>
    <w:lvl w:ilvl="1" w:tplc="2460D29C">
      <w:numFmt w:val="decimal"/>
      <w:lvlText w:val=""/>
      <w:lvlJc w:val="left"/>
    </w:lvl>
    <w:lvl w:ilvl="2" w:tplc="526A3DAA">
      <w:numFmt w:val="decimal"/>
      <w:lvlText w:val=""/>
      <w:lvlJc w:val="left"/>
    </w:lvl>
    <w:lvl w:ilvl="3" w:tplc="2E2461FA">
      <w:numFmt w:val="decimal"/>
      <w:lvlText w:val=""/>
      <w:lvlJc w:val="left"/>
    </w:lvl>
    <w:lvl w:ilvl="4" w:tplc="2E96ADCC">
      <w:numFmt w:val="decimal"/>
      <w:lvlText w:val=""/>
      <w:lvlJc w:val="left"/>
    </w:lvl>
    <w:lvl w:ilvl="5" w:tplc="1CF8BACC">
      <w:numFmt w:val="decimal"/>
      <w:lvlText w:val=""/>
      <w:lvlJc w:val="left"/>
    </w:lvl>
    <w:lvl w:ilvl="6" w:tplc="B616FEC0">
      <w:numFmt w:val="decimal"/>
      <w:lvlText w:val=""/>
      <w:lvlJc w:val="left"/>
    </w:lvl>
    <w:lvl w:ilvl="7" w:tplc="C0B21D86">
      <w:numFmt w:val="decimal"/>
      <w:lvlText w:val=""/>
      <w:lvlJc w:val="left"/>
    </w:lvl>
    <w:lvl w:ilvl="8" w:tplc="E460DA4C">
      <w:numFmt w:val="decimal"/>
      <w:lvlText w:val=""/>
      <w:lvlJc w:val="left"/>
    </w:lvl>
  </w:abstractNum>
  <w:abstractNum w:abstractNumId="1" w15:restartNumberingAfterBreak="0">
    <w:nsid w:val="24DB28CB"/>
    <w:multiLevelType w:val="hybridMultilevel"/>
    <w:tmpl w:val="79A8ACBE"/>
    <w:lvl w:ilvl="0" w:tplc="A462C4F0">
      <w:start w:val="1"/>
      <w:numFmt w:val="bullet"/>
      <w:lvlText w:val="●"/>
      <w:lvlJc w:val="left"/>
      <w:pPr>
        <w:ind w:left="720" w:hanging="360"/>
      </w:pPr>
    </w:lvl>
    <w:lvl w:ilvl="1" w:tplc="D422A47E">
      <w:start w:val="1"/>
      <w:numFmt w:val="bullet"/>
      <w:lvlText w:val="○"/>
      <w:lvlJc w:val="left"/>
      <w:pPr>
        <w:ind w:left="1440" w:hanging="360"/>
      </w:pPr>
    </w:lvl>
    <w:lvl w:ilvl="2" w:tplc="030AD46A">
      <w:start w:val="1"/>
      <w:numFmt w:val="bullet"/>
      <w:lvlText w:val="■"/>
      <w:lvlJc w:val="left"/>
      <w:pPr>
        <w:ind w:left="2160" w:hanging="360"/>
      </w:pPr>
    </w:lvl>
    <w:lvl w:ilvl="3" w:tplc="A3A68A84">
      <w:start w:val="1"/>
      <w:numFmt w:val="bullet"/>
      <w:lvlText w:val="●"/>
      <w:lvlJc w:val="left"/>
      <w:pPr>
        <w:ind w:left="2880" w:hanging="360"/>
      </w:pPr>
    </w:lvl>
    <w:lvl w:ilvl="4" w:tplc="8F96E638">
      <w:start w:val="1"/>
      <w:numFmt w:val="bullet"/>
      <w:lvlText w:val="○"/>
      <w:lvlJc w:val="left"/>
      <w:pPr>
        <w:ind w:left="3600" w:hanging="360"/>
      </w:pPr>
    </w:lvl>
    <w:lvl w:ilvl="5" w:tplc="6FC8CC2A">
      <w:start w:val="1"/>
      <w:numFmt w:val="bullet"/>
      <w:lvlText w:val="■"/>
      <w:lvlJc w:val="left"/>
      <w:pPr>
        <w:ind w:left="4320" w:hanging="360"/>
      </w:pPr>
    </w:lvl>
    <w:lvl w:ilvl="6" w:tplc="23ACC3D8">
      <w:start w:val="1"/>
      <w:numFmt w:val="bullet"/>
      <w:lvlText w:val="●"/>
      <w:lvlJc w:val="left"/>
      <w:pPr>
        <w:ind w:left="5040" w:hanging="360"/>
      </w:pPr>
    </w:lvl>
    <w:lvl w:ilvl="7" w:tplc="E34806FE">
      <w:start w:val="1"/>
      <w:numFmt w:val="bullet"/>
      <w:lvlText w:val="●"/>
      <w:lvlJc w:val="left"/>
      <w:pPr>
        <w:ind w:left="5760" w:hanging="360"/>
      </w:pPr>
    </w:lvl>
    <w:lvl w:ilvl="8" w:tplc="8D8EEB38">
      <w:start w:val="1"/>
      <w:numFmt w:val="bullet"/>
      <w:lvlText w:val="●"/>
      <w:lvlJc w:val="left"/>
      <w:pPr>
        <w:ind w:left="6480" w:hanging="360"/>
      </w:pPr>
    </w:lvl>
  </w:abstractNum>
  <w:num w:numId="1" w16cid:durableId="1987271586">
    <w:abstractNumId w:val="1"/>
    <w:lvlOverride w:ilvl="0">
      <w:startOverride w:val="1"/>
    </w:lvlOverride>
  </w:num>
  <w:num w:numId="2" w16cid:durableId="9334343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A37"/>
    <w:rsid w:val="008C0985"/>
    <w:rsid w:val="009D21CC"/>
    <w:rsid w:val="00B44A37"/>
    <w:rsid w:val="00F0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E8F495"/>
  <w15:docId w15:val="{75151115-F900-AE41-9E5B-CF91F76A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5A5A5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3110</Words>
  <Characters>18386</Characters>
  <Application>Microsoft Office Word</Application>
  <DocSecurity>0</DocSecurity>
  <Lines>240</Lines>
  <Paragraphs>80</Paragraphs>
  <ScaleCrop>false</ScaleCrop>
  <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Tanya Murphy</cp:lastModifiedBy>
  <cp:revision>2</cp:revision>
  <dcterms:created xsi:type="dcterms:W3CDTF">2026-04-01T19:56:00Z</dcterms:created>
  <dcterms:modified xsi:type="dcterms:W3CDTF">2026-04-01T19:56:00Z</dcterms:modified>
</cp:coreProperties>
</file>